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DF" w:rsidRPr="002250CF" w:rsidRDefault="003C20DF">
      <w:pPr>
        <w:pStyle w:val="ConsPlusNormal"/>
        <w:jc w:val="right"/>
        <w:outlineLvl w:val="0"/>
      </w:pPr>
      <w:r w:rsidRPr="002250CF">
        <w:t>Приложение</w:t>
      </w:r>
    </w:p>
    <w:p w:rsidR="003C20DF" w:rsidRPr="002250CF" w:rsidRDefault="003C20DF">
      <w:pPr>
        <w:pStyle w:val="ConsPlusNormal"/>
        <w:jc w:val="right"/>
      </w:pPr>
      <w:r w:rsidRPr="002250CF">
        <w:t>к Закону Кемеровской области - Кузбасса</w:t>
      </w:r>
    </w:p>
    <w:p w:rsidR="003C20DF" w:rsidRPr="002250CF" w:rsidRDefault="003C20DF">
      <w:pPr>
        <w:pStyle w:val="ConsPlusNormal"/>
        <w:jc w:val="right"/>
      </w:pPr>
      <w:r w:rsidRPr="002250CF">
        <w:t>"О внесении изменений в Закон</w:t>
      </w:r>
    </w:p>
    <w:p w:rsidR="003C20DF" w:rsidRPr="002250CF" w:rsidRDefault="003C20DF">
      <w:pPr>
        <w:pStyle w:val="ConsPlusNormal"/>
        <w:jc w:val="right"/>
      </w:pPr>
      <w:r w:rsidRPr="002250CF">
        <w:t>Кемеровской области "О введении</w:t>
      </w:r>
    </w:p>
    <w:p w:rsidR="003C20DF" w:rsidRPr="002250CF" w:rsidRDefault="003C20DF">
      <w:pPr>
        <w:pStyle w:val="ConsPlusNormal"/>
        <w:jc w:val="right"/>
      </w:pPr>
      <w:r w:rsidRPr="002250CF">
        <w:t>патентной системы налогообложения и</w:t>
      </w:r>
    </w:p>
    <w:p w:rsidR="003C20DF" w:rsidRPr="002250CF" w:rsidRDefault="003C20DF">
      <w:pPr>
        <w:pStyle w:val="ConsPlusNormal"/>
        <w:jc w:val="right"/>
      </w:pPr>
      <w:r w:rsidRPr="002250CF">
        <w:t xml:space="preserve">о признании </w:t>
      </w:r>
      <w:proofErr w:type="gramStart"/>
      <w:r w:rsidRPr="002250CF">
        <w:t>утратившими</w:t>
      </w:r>
      <w:proofErr w:type="gramEnd"/>
      <w:r w:rsidRPr="002250CF">
        <w:t xml:space="preserve"> силу некоторых</w:t>
      </w:r>
    </w:p>
    <w:p w:rsidR="003C20DF" w:rsidRPr="002250CF" w:rsidRDefault="003C20DF">
      <w:pPr>
        <w:pStyle w:val="ConsPlusNormal"/>
        <w:jc w:val="right"/>
      </w:pPr>
      <w:r w:rsidRPr="002250CF">
        <w:t>законодательных актов Кемеровской области"</w:t>
      </w:r>
    </w:p>
    <w:p w:rsidR="003C20DF" w:rsidRPr="002250CF" w:rsidRDefault="003C20DF">
      <w:pPr>
        <w:pStyle w:val="ConsPlusNormal"/>
        <w:jc w:val="both"/>
      </w:pPr>
    </w:p>
    <w:p w:rsidR="003C20DF" w:rsidRPr="002250CF" w:rsidRDefault="003C20DF">
      <w:pPr>
        <w:pStyle w:val="ConsPlusNormal"/>
        <w:jc w:val="right"/>
      </w:pPr>
      <w:r w:rsidRPr="002250CF">
        <w:t>"Приложение</w:t>
      </w:r>
    </w:p>
    <w:p w:rsidR="003C20DF" w:rsidRPr="002250CF" w:rsidRDefault="003C20DF">
      <w:pPr>
        <w:pStyle w:val="ConsPlusNormal"/>
        <w:jc w:val="right"/>
      </w:pPr>
      <w:r w:rsidRPr="002250CF">
        <w:t>к Закону Кемеровской области</w:t>
      </w:r>
    </w:p>
    <w:p w:rsidR="003C20DF" w:rsidRPr="002250CF" w:rsidRDefault="003C20DF">
      <w:pPr>
        <w:pStyle w:val="ConsPlusNormal"/>
        <w:jc w:val="right"/>
      </w:pPr>
      <w:r w:rsidRPr="002250CF">
        <w:t>"О введении патентной системы</w:t>
      </w:r>
    </w:p>
    <w:p w:rsidR="003C20DF" w:rsidRPr="002250CF" w:rsidRDefault="003C20DF">
      <w:pPr>
        <w:pStyle w:val="ConsPlusNormal"/>
        <w:jc w:val="right"/>
      </w:pPr>
      <w:r w:rsidRPr="002250CF">
        <w:t>налогообложения и о признании</w:t>
      </w:r>
    </w:p>
    <w:p w:rsidR="003C20DF" w:rsidRPr="002250CF" w:rsidRDefault="003C20DF">
      <w:pPr>
        <w:pStyle w:val="ConsPlusNormal"/>
        <w:jc w:val="right"/>
      </w:pPr>
      <w:proofErr w:type="gramStart"/>
      <w:r w:rsidRPr="002250CF">
        <w:t>утратившими</w:t>
      </w:r>
      <w:proofErr w:type="gramEnd"/>
      <w:r w:rsidRPr="002250CF">
        <w:t xml:space="preserve"> силу некоторых</w:t>
      </w:r>
    </w:p>
    <w:p w:rsidR="003C20DF" w:rsidRPr="002250CF" w:rsidRDefault="003C20DF">
      <w:pPr>
        <w:pStyle w:val="ConsPlusNormal"/>
        <w:jc w:val="right"/>
      </w:pPr>
      <w:r w:rsidRPr="002250CF">
        <w:t>законодательных актов</w:t>
      </w:r>
    </w:p>
    <w:p w:rsidR="003C20DF" w:rsidRPr="002250CF" w:rsidRDefault="003C20DF">
      <w:pPr>
        <w:pStyle w:val="ConsPlusNormal"/>
        <w:jc w:val="right"/>
      </w:pPr>
      <w:r w:rsidRPr="002250CF">
        <w:t>Кемеровской области"</w:t>
      </w:r>
    </w:p>
    <w:p w:rsidR="003C20DF" w:rsidRPr="002250CF" w:rsidRDefault="003C20DF">
      <w:pPr>
        <w:pStyle w:val="ConsPlusNormal"/>
        <w:jc w:val="both"/>
      </w:pPr>
    </w:p>
    <w:p w:rsidR="003C20DF" w:rsidRPr="002250CF" w:rsidRDefault="003C20DF">
      <w:pPr>
        <w:pStyle w:val="ConsPlusTitle"/>
        <w:jc w:val="center"/>
      </w:pPr>
      <w:bookmarkStart w:id="0" w:name="P69"/>
      <w:bookmarkEnd w:id="0"/>
      <w:r w:rsidRPr="002250CF">
        <w:t>РАЗМЕРЫ</w:t>
      </w:r>
    </w:p>
    <w:p w:rsidR="003C20DF" w:rsidRPr="002250CF" w:rsidRDefault="003C20DF">
      <w:pPr>
        <w:pStyle w:val="ConsPlusTitle"/>
        <w:jc w:val="center"/>
      </w:pPr>
      <w:r w:rsidRPr="002250CF">
        <w:t xml:space="preserve">ПОТЕНЦИАЛЬНО </w:t>
      </w:r>
      <w:proofErr w:type="gramStart"/>
      <w:r w:rsidRPr="002250CF">
        <w:t>ВОЗМОЖНОГО</w:t>
      </w:r>
      <w:proofErr w:type="gramEnd"/>
      <w:r w:rsidRPr="002250CF">
        <w:t xml:space="preserve"> К ПОЛУЧЕНИЮ ИНДИВИДУАЛЬНЫМ</w:t>
      </w:r>
    </w:p>
    <w:p w:rsidR="003C20DF" w:rsidRPr="002250CF" w:rsidRDefault="003C20DF">
      <w:pPr>
        <w:pStyle w:val="ConsPlusTitle"/>
        <w:jc w:val="center"/>
      </w:pPr>
      <w:r w:rsidRPr="002250CF">
        <w:t>ПРЕДПРИНИМАТЕЛЕМ ГОДОВОГО ДОХОДА ПО ВИДАМ</w:t>
      </w:r>
    </w:p>
    <w:p w:rsidR="003C20DF" w:rsidRPr="002250CF" w:rsidRDefault="003C20DF">
      <w:pPr>
        <w:pStyle w:val="ConsPlusTitle"/>
        <w:jc w:val="center"/>
      </w:pPr>
      <w:r w:rsidRPr="002250CF">
        <w:t>ПРЕДПРИНИМАТЕЛЬСКОЙ ДЕЯТЕЛЬНОСТИ, В ОТНОШЕНИИ КОТОРЫХ</w:t>
      </w:r>
    </w:p>
    <w:p w:rsidR="003C20DF" w:rsidRPr="002250CF" w:rsidRDefault="003C20DF">
      <w:pPr>
        <w:pStyle w:val="ConsPlusTitle"/>
        <w:jc w:val="center"/>
      </w:pPr>
      <w:r w:rsidRPr="002250CF">
        <w:t>ПРИМЕНЯЕТСЯ ПАТЕНТНАЯ СИСТЕМА НАЛОГООБЛОЖЕНИЯ</w:t>
      </w:r>
    </w:p>
    <w:p w:rsidR="003C20DF" w:rsidRPr="002250CF" w:rsidRDefault="003C20DF">
      <w:pPr>
        <w:pStyle w:val="ConsPlusNormal"/>
        <w:jc w:val="both"/>
      </w:pPr>
    </w:p>
    <w:p w:rsidR="003C20DF" w:rsidRPr="002250CF" w:rsidRDefault="003C20DF">
      <w:pPr>
        <w:sectPr w:rsidR="003C20DF" w:rsidRPr="002250CF" w:rsidSect="00620A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1417"/>
        <w:gridCol w:w="1587"/>
        <w:gridCol w:w="1701"/>
        <w:gridCol w:w="1587"/>
        <w:gridCol w:w="1587"/>
      </w:tblGrid>
      <w:tr w:rsidR="002250CF" w:rsidRPr="002250CF">
        <w:tc>
          <w:tcPr>
            <w:tcW w:w="624" w:type="dxa"/>
            <w:vMerge w:val="restart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 xml:space="preserve">N </w:t>
            </w:r>
            <w:proofErr w:type="gramStart"/>
            <w:r w:rsidRPr="002250CF">
              <w:t>п</w:t>
            </w:r>
            <w:proofErr w:type="gramEnd"/>
            <w:r w:rsidRPr="002250CF">
              <w:t>/п</w:t>
            </w:r>
          </w:p>
        </w:tc>
        <w:tc>
          <w:tcPr>
            <w:tcW w:w="2381" w:type="dxa"/>
            <w:vMerge w:val="restart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Вид предпринимательской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Физический показатель</w:t>
            </w:r>
          </w:p>
        </w:tc>
        <w:tc>
          <w:tcPr>
            <w:tcW w:w="6462" w:type="dxa"/>
            <w:gridSpan w:val="4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Размер потенциально возможного к получению индивидуальным предпринимателем годового дохода с учетом физического показателя и территорий действия патентов (тыс. руб.)</w:t>
            </w:r>
          </w:p>
        </w:tc>
      </w:tr>
      <w:tr w:rsidR="002250CF" w:rsidRPr="002250CF">
        <w:tc>
          <w:tcPr>
            <w:tcW w:w="624" w:type="dxa"/>
            <w:vMerge/>
          </w:tcPr>
          <w:p w:rsidR="003C20DF" w:rsidRPr="002250CF" w:rsidRDefault="003C20DF"/>
        </w:tc>
        <w:tc>
          <w:tcPr>
            <w:tcW w:w="2381" w:type="dxa"/>
            <w:vMerge/>
          </w:tcPr>
          <w:p w:rsidR="003C20DF" w:rsidRPr="002250CF" w:rsidRDefault="003C20DF"/>
        </w:tc>
        <w:tc>
          <w:tcPr>
            <w:tcW w:w="1417" w:type="dxa"/>
            <w:vMerge/>
          </w:tcPr>
          <w:p w:rsidR="003C20DF" w:rsidRPr="002250CF" w:rsidRDefault="003C20DF"/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1-я группа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2-я группа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3-я группа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4-я группа</w:t>
            </w:r>
          </w:p>
        </w:tc>
      </w:tr>
      <w:tr w:rsidR="002250CF" w:rsidRPr="002250CF">
        <w:tc>
          <w:tcPr>
            <w:tcW w:w="624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</w:t>
            </w:r>
          </w:p>
        </w:tc>
        <w:tc>
          <w:tcPr>
            <w:tcW w:w="238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80 x (N + 1), но не более 480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70 x (N + 1), но не более 420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Ремонт, чистка, окраска и пошив обуви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Парикмахерские и косметические услуги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150 x (N + 1), но не более 900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Химическая чистка, крашение и услуги прачечных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80 x (N + 1), но не более 480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70 x (N + 1), но не более 420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5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 xml:space="preserve">Изготовление и ремонт металлической </w:t>
            </w:r>
            <w:r w:rsidRPr="002250CF">
              <w:lastRenderedPageBreak/>
              <w:t>галантереи, ключей, номерных знаков, указателей улиц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 xml:space="preserve">Средняя численность </w:t>
            </w:r>
            <w:r w:rsidRPr="002250CF">
              <w:lastRenderedPageBreak/>
              <w:t>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 xml:space="preserve">100 x (N + 1), но не более </w:t>
            </w:r>
            <w:r w:rsidRPr="002250CF">
              <w:lastRenderedPageBreak/>
              <w:t>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6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150 x (N + 1), но не более 900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Ремонт мебели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фотоателье, фот</w:t>
            </w:r>
            <w:proofErr w:type="gramStart"/>
            <w:r w:rsidRPr="002250CF">
              <w:t>о-</w:t>
            </w:r>
            <w:proofErr w:type="gramEnd"/>
            <w:r w:rsidRPr="002250CF">
              <w:t xml:space="preserve"> и кинолабораторий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150 x (N + 1), но не более 900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9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 xml:space="preserve">Техническое обслуживание и ремонт автотранспортных и </w:t>
            </w:r>
            <w:proofErr w:type="spellStart"/>
            <w:r w:rsidRPr="002250CF">
              <w:t>мототранспортных</w:t>
            </w:r>
            <w:proofErr w:type="spellEnd"/>
            <w:r w:rsidRPr="002250CF">
              <w:t xml:space="preserve"> средств, машин и оборудования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240 x (N + 1), но не более 1440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200 x (N + 1), но не более 1 200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160 x (N + 1), но не более 960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120 x (N + 1), но не более 720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 xml:space="preserve">Оказание автотранспортных услуг по перевозке грузов автомобильным </w:t>
            </w:r>
            <w:r w:rsidRPr="002250CF">
              <w:lastRenderedPageBreak/>
              <w:t>транспортом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Количество автотранспортных средств</w:t>
            </w:r>
          </w:p>
        </w:tc>
        <w:tc>
          <w:tcPr>
            <w:tcW w:w="6462" w:type="dxa"/>
            <w:gridSpan w:val="4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300 x N, но не более 3000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11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</w:pPr>
          </w:p>
        </w:tc>
        <w:tc>
          <w:tcPr>
            <w:tcW w:w="6462" w:type="dxa"/>
            <w:gridSpan w:val="4"/>
            <w:vAlign w:val="center"/>
          </w:tcPr>
          <w:p w:rsidR="003C20DF" w:rsidRPr="002250CF" w:rsidRDefault="003C20DF">
            <w:pPr>
              <w:pStyle w:val="ConsPlusNormal"/>
            </w:pP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11.1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Оказание автотранспортных услуг по перевозке пассажиров автомобильным транспортом, кроме деятельности такси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Количество автотранспортных средств</w:t>
            </w:r>
          </w:p>
        </w:tc>
        <w:tc>
          <w:tcPr>
            <w:tcW w:w="6462" w:type="dxa"/>
            <w:gridSpan w:val="4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500 x N, но не более 3 000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11.2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Деятельность такси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Количество автотранспортных средств</w:t>
            </w:r>
          </w:p>
        </w:tc>
        <w:tc>
          <w:tcPr>
            <w:tcW w:w="6462" w:type="dxa"/>
            <w:gridSpan w:val="4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200 x N, но не более 3 000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Ремонт жилья и других построек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150 x (N + 1), но не более 900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13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150 x (N + 1), но не более 900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14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 xml:space="preserve">Услуги по остеклению балконов и лоджий, нарезке стекла и </w:t>
            </w:r>
            <w:r w:rsidRPr="002250CF">
              <w:lastRenderedPageBreak/>
              <w:t>зеркал, художественной обработке стекла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 xml:space="preserve">Средняя численность наемных </w:t>
            </w:r>
            <w:r w:rsidRPr="002250CF">
              <w:lastRenderedPageBreak/>
              <w:t>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125 x (N + 1), но не более 750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80 x (N + 1), но не более 480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70 x (N + 1), но не более 420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15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по обучению населения на курсах и по репетиторству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80 x (N + 1), но не более 480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70 x (N + 1), но не более 420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16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по присмотру и уходу за детьми и больными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17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18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Ветеринарные услуги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19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</w:pPr>
          </w:p>
        </w:tc>
        <w:tc>
          <w:tcPr>
            <w:tcW w:w="6462" w:type="dxa"/>
            <w:gridSpan w:val="4"/>
            <w:vAlign w:val="center"/>
          </w:tcPr>
          <w:p w:rsidR="003C20DF" w:rsidRPr="002250CF" w:rsidRDefault="003C20DF">
            <w:pPr>
              <w:pStyle w:val="ConsPlusNormal"/>
            </w:pP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19.1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Площадь сдаваемых в аренду (наем) жилых помещений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 x N,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1,5 x N,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1,25 x N, но не более 375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 x N, но не более 300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19.2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Площадь сдаваемых в аренду (наем) нежилых помещений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 x N, но не более 6000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5,5 x N, но не более 5500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5 x N, но не более 5000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4,5 x N, но не более 4500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20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Изготовление изделий народных художественных промыслов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21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proofErr w:type="gramStart"/>
            <w:r w:rsidRPr="002250CF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2250CF">
              <w:t>маслосемян</w:t>
            </w:r>
            <w:proofErr w:type="spellEnd"/>
            <w:r w:rsidRPr="002250CF">
              <w:t xml:space="preserve">, изготовлению и копчению колбас, переработке картофеля, переработке давальческой мытой </w:t>
            </w:r>
            <w:r w:rsidRPr="002250CF">
              <w:lastRenderedPageBreak/>
              <w:t>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2250CF">
              <w:t xml:space="preserve"> </w:t>
            </w:r>
            <w:proofErr w:type="gramStart"/>
            <w:r w:rsidRPr="002250CF"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</w:t>
            </w:r>
            <w:r w:rsidRPr="002250CF">
              <w:lastRenderedPageBreak/>
              <w:t>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2250CF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22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Производство и реставрация ковров и ковровых изделий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23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Ремонт ювелирных изделий, бижутерии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24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Чеканка и гравировка ювелирных изделий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25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 xml:space="preserve">Монофоническая и </w:t>
            </w:r>
            <w:r w:rsidRPr="002250CF">
              <w:lastRenderedPageBreak/>
              <w:t>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 xml:space="preserve">Средняя </w:t>
            </w:r>
            <w:r w:rsidRPr="002250CF">
              <w:lastRenderedPageBreak/>
              <w:t>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 xml:space="preserve">125 x (N + 1), </w:t>
            </w:r>
            <w:r w:rsidRPr="002250CF">
              <w:lastRenderedPageBreak/>
              <w:t>но не более 750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 xml:space="preserve">100 x (N + 1), но </w:t>
            </w:r>
            <w:r w:rsidRPr="002250CF">
              <w:lastRenderedPageBreak/>
              <w:t>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 xml:space="preserve">80 x (N + 1), но </w:t>
            </w:r>
            <w:r w:rsidRPr="002250CF">
              <w:lastRenderedPageBreak/>
              <w:t>не более 480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 xml:space="preserve">70 x (N + 1), но </w:t>
            </w:r>
            <w:r w:rsidRPr="002250CF">
              <w:lastRenderedPageBreak/>
              <w:t>не более 420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26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по уборке жилых помещений и ведению домашнего хозяйства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80 x (N + 1), но не более 480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70 x (N + 1), но не более 420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27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80 x (N + 1), но не более 480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70 x (N + 1), но не более 420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28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Проведение занятий по физической культуре и спорту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150 x (N + 1), но не более 900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29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 xml:space="preserve">Услуги носильщиков на железнодорожных вокзалах, автовокзалах, аэровокзалах, в аэропортах, морских, </w:t>
            </w:r>
            <w:r w:rsidRPr="002250CF">
              <w:lastRenderedPageBreak/>
              <w:t>речных портах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30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платных туалетов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31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поваров по изготовлению блюд на дому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32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Оказание услуг по перевозке пассажиров водным транспортом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Количество судов водного транспорта</w:t>
            </w:r>
          </w:p>
        </w:tc>
        <w:tc>
          <w:tcPr>
            <w:tcW w:w="6462" w:type="dxa"/>
            <w:gridSpan w:val="4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200 x N, но не более 3000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33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Оказание услуг по перевозке грузов водным транспортом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Количество судов водного транспорта</w:t>
            </w:r>
          </w:p>
        </w:tc>
        <w:tc>
          <w:tcPr>
            <w:tcW w:w="6462" w:type="dxa"/>
            <w:gridSpan w:val="4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200 x N, но не более 3000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34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proofErr w:type="gramStart"/>
            <w:r w:rsidRPr="002250CF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35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 xml:space="preserve">Услуги, связанные с обслуживанием сельскохозяйственного производства </w:t>
            </w:r>
            <w:r w:rsidRPr="002250CF">
              <w:lastRenderedPageBreak/>
              <w:t>(механизированные, агрохимические, мелиоративные, транспортные работы)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36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по зеленому хозяйству и декоративному цветоводству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37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Ведение охотничьего хозяйства и осуществление охоты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38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</w:t>
            </w:r>
            <w:r w:rsidRPr="002250CF">
              <w:lastRenderedPageBreak/>
              <w:t>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200 x (N + 1), но не более 1200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180 x (N + 1), но не более 1080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150 x (N + 1), но не более 900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130 x (N + 1), но не более 780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39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40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по прокату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80 x (N + 1), но не более 480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70 x (N + 1), но не более 420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41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Экскурсионные услуги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42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Обрядовые услуги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43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Ритуальные услуги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44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 xml:space="preserve">Услуги уличных патрулей, охранников, </w:t>
            </w:r>
            <w:r w:rsidRPr="002250CF">
              <w:lastRenderedPageBreak/>
              <w:t>сторожей и вахтеров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 xml:space="preserve">Средняя численность </w:t>
            </w:r>
            <w:r w:rsidRPr="002250CF">
              <w:lastRenderedPageBreak/>
              <w:t>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 xml:space="preserve">100 x (N + 1), но не более </w:t>
            </w:r>
            <w:r w:rsidRPr="002250CF">
              <w:lastRenderedPageBreak/>
              <w:t>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45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Площадь объекта (объектов) стационарной торговой сети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40 x N, но не более 10 000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37 x N, но не более 9 250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34 x N, но не более 8500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30 x N, но не более 7 500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46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</w:pP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46.1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 (кроме развозной и разносной розничной торговли)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Количество объектов стационарной (нестационарной) торговой сети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175 x N, но не более 1750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 xml:space="preserve">150 x N, но не более 1 </w:t>
            </w:r>
            <w:r w:rsidR="00BA6994" w:rsidRPr="00BA6994">
              <w:t>5</w:t>
            </w:r>
            <w:bookmarkStart w:id="1" w:name="_GoBack"/>
            <w:bookmarkEnd w:id="1"/>
            <w:r w:rsidRPr="002250CF">
              <w:t>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N, но не более 1250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N, но не более 1000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46.2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6462" w:type="dxa"/>
            <w:gridSpan w:val="4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47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</w:pP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47.1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 xml:space="preserve">Услуги по обеспечению питанием с полным ресторанным обслуживанием, услуги баров, услуги закусочных самообслуживания </w:t>
            </w:r>
            <w:r w:rsidRPr="002250CF">
              <w:lastRenderedPageBreak/>
              <w:t>(предприятий быстрого питания) с предоставлением мест для сидения, услуги кафе самообслуживания с предоставлением мест для сидения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Площадь объекта (объектов) организации общественного питания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25 x N, но не более 10 000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20 x N, но не более 8 000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18 x N, но не более 7 200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 x N, но не более 6 000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47.2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столовых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Площадь объекта организации общественного питания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20 x N, но не более 8 000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18 x N, но не более 7 200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 x N, но не более 6 000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13 x N, но не более 5 200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47.3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прочих заведений самообслуживания с предоставлением мест для сидения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Площадь объекта организации общественного питания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21 x N, но не более 8 400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19 x N, но не более 7 600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17 x N, но не более 6 800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14 x N, но не более 5 600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48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Количество объектов организации общественного питания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175 x N, но не более 1750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150 x N, но не более 1500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N, но не более 1250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N, но не более 1000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49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 xml:space="preserve">Оказание услуг по забою, транспортировке, перегонке, выпасу </w:t>
            </w:r>
            <w:r w:rsidRPr="002250CF">
              <w:lastRenderedPageBreak/>
              <w:t>скота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50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Производство кожи и изделий из кожи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51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 xml:space="preserve">Сбор и заготовка пищевых лесных ресурсов, </w:t>
            </w:r>
            <w:proofErr w:type="spellStart"/>
            <w:r w:rsidRPr="002250CF">
              <w:t>недревесных</w:t>
            </w:r>
            <w:proofErr w:type="spellEnd"/>
            <w:r w:rsidRPr="002250CF">
              <w:t xml:space="preserve"> лесных ресурсов и лекарственных растений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52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Сушка, переработка и консервирование фруктов и овощей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53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Производство молочной продукции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54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55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Производство хлебобулочных и мучных кондитерских изделий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56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Товарное и спортивное рыболовство и рыбоводство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57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Лесоводство и прочая лесохозяйственная деятельность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58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Деятельность по письменному и устному переводу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80 x (N + 1), но не более 480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70 x (N + 1), но не более 420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59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Деятельность по уходу за престарелыми и инвалидами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61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Резка, обработка и отделка камня для памятников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62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 xml:space="preserve">Оказание услуг (выполнение работ) по разработке программ для ЭВМ и баз данных (программных средств </w:t>
            </w:r>
            <w:r w:rsidRPr="002250CF">
              <w:lastRenderedPageBreak/>
              <w:t>и информационных продуктов вычислительной техники), их адаптации и модификации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150 x (N + 1), но не более 900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63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Ремонт компьютеров и коммуникационного оборудования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150 x (N + 1), но не более 900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64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Производство мебели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150 x (N + 1), но не более 900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65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Строительство жилых и нежилых зданий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150 x (N + 1), но не более 900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66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в области физкультурно-оздоровительной деятельности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150 x (N + 1), но не более 900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67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по размножению документов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87,5 x (N + 1), но не более 525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75 x (N + 1), но не более 450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60 x (N + 1), но не более 360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68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по планировке ландшафта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80 x (N + 1), но не более</w:t>
            </w:r>
          </w:p>
          <w:p w:rsidR="003C20DF" w:rsidRPr="002250CF" w:rsidRDefault="003C20DF">
            <w:pPr>
              <w:pStyle w:val="ConsPlusNormal"/>
              <w:jc w:val="center"/>
            </w:pPr>
            <w:r w:rsidRPr="002250CF">
              <w:t>480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70 x (N + 1), но не более 420</w:t>
            </w:r>
          </w:p>
        </w:tc>
      </w:tr>
      <w:tr w:rsidR="002250CF" w:rsidRPr="002250CF">
        <w:tc>
          <w:tcPr>
            <w:tcW w:w="624" w:type="dxa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lastRenderedPageBreak/>
              <w:t>69</w:t>
            </w:r>
          </w:p>
        </w:tc>
        <w:tc>
          <w:tcPr>
            <w:tcW w:w="2381" w:type="dxa"/>
          </w:tcPr>
          <w:p w:rsidR="003C20DF" w:rsidRPr="002250CF" w:rsidRDefault="003C20DF">
            <w:pPr>
              <w:pStyle w:val="ConsPlusNormal"/>
            </w:pPr>
            <w:r w:rsidRPr="002250CF">
              <w:t>Услуги по проведению фейерверков, световых и звуковых представлений</w:t>
            </w:r>
          </w:p>
        </w:tc>
        <w:tc>
          <w:tcPr>
            <w:tcW w:w="141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Средняя численность наемных работников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125 x (N + 1), но не более 750</w:t>
            </w:r>
          </w:p>
        </w:tc>
        <w:tc>
          <w:tcPr>
            <w:tcW w:w="1701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100 x (N + 1), но не более 600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80 x (N + 1), но не более</w:t>
            </w:r>
          </w:p>
          <w:p w:rsidR="003C20DF" w:rsidRPr="002250CF" w:rsidRDefault="003C20DF">
            <w:pPr>
              <w:pStyle w:val="ConsPlusNormal"/>
              <w:jc w:val="center"/>
            </w:pPr>
            <w:r w:rsidRPr="002250CF">
              <w:t>480</w:t>
            </w:r>
          </w:p>
        </w:tc>
        <w:tc>
          <w:tcPr>
            <w:tcW w:w="1587" w:type="dxa"/>
            <w:vAlign w:val="center"/>
          </w:tcPr>
          <w:p w:rsidR="003C20DF" w:rsidRPr="002250CF" w:rsidRDefault="003C20DF">
            <w:pPr>
              <w:pStyle w:val="ConsPlusNormal"/>
              <w:jc w:val="center"/>
            </w:pPr>
            <w:r w:rsidRPr="002250CF">
              <w:t>70 x (N + 1), но не более 420</w:t>
            </w:r>
          </w:p>
        </w:tc>
      </w:tr>
    </w:tbl>
    <w:p w:rsidR="003C20DF" w:rsidRPr="002250CF" w:rsidRDefault="003C20DF">
      <w:pPr>
        <w:pStyle w:val="ConsPlusNormal"/>
        <w:jc w:val="right"/>
      </w:pPr>
      <w:r w:rsidRPr="002250CF">
        <w:t>,</w:t>
      </w:r>
    </w:p>
    <w:p w:rsidR="003C20DF" w:rsidRPr="002250CF" w:rsidRDefault="003C20DF">
      <w:pPr>
        <w:pStyle w:val="ConsPlusNormal"/>
        <w:jc w:val="both"/>
      </w:pPr>
    </w:p>
    <w:p w:rsidR="003C20DF" w:rsidRPr="002250CF" w:rsidRDefault="003C20DF">
      <w:pPr>
        <w:pStyle w:val="ConsPlusNormal"/>
        <w:ind w:firstLine="540"/>
        <w:jc w:val="both"/>
      </w:pPr>
      <w:r w:rsidRPr="002250CF">
        <w:t>где:</w:t>
      </w:r>
    </w:p>
    <w:p w:rsidR="003C20DF" w:rsidRPr="002250CF" w:rsidRDefault="003C20DF">
      <w:pPr>
        <w:pStyle w:val="ConsPlusNormal"/>
        <w:spacing w:before="220"/>
        <w:ind w:firstLine="540"/>
        <w:jc w:val="both"/>
      </w:pPr>
      <w:r w:rsidRPr="002250CF">
        <w:t>N - величина физического показателя, установленного для каждого вида предпринимательской деятельности, в отношении которого применяется патентная система налогообложения;</w:t>
      </w:r>
    </w:p>
    <w:p w:rsidR="003C20DF" w:rsidRPr="002250CF" w:rsidRDefault="003C20DF">
      <w:pPr>
        <w:pStyle w:val="ConsPlusNormal"/>
        <w:spacing w:before="220"/>
        <w:ind w:firstLine="540"/>
        <w:jc w:val="both"/>
      </w:pPr>
      <w:r w:rsidRPr="002250CF">
        <w:t>(N + 1) - средняя численность наемных работников вместе с индивидуальным предпринимателем</w:t>
      </w:r>
      <w:proofErr w:type="gramStart"/>
      <w:r w:rsidRPr="002250CF">
        <w:t>.".</w:t>
      </w:r>
      <w:proofErr w:type="gramEnd"/>
    </w:p>
    <w:p w:rsidR="00334E7D" w:rsidRPr="00BA6994" w:rsidRDefault="00334E7D"/>
    <w:sectPr w:rsidR="00334E7D" w:rsidRPr="00BA6994" w:rsidSect="007E7C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DF"/>
    <w:rsid w:val="002250CF"/>
    <w:rsid w:val="00334E7D"/>
    <w:rsid w:val="003C20DF"/>
    <w:rsid w:val="00B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3</cp:revision>
  <dcterms:created xsi:type="dcterms:W3CDTF">2019-12-10T06:31:00Z</dcterms:created>
  <dcterms:modified xsi:type="dcterms:W3CDTF">2019-12-17T09:22:00Z</dcterms:modified>
</cp:coreProperties>
</file>